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3" w:rsidRPr="00142CBF" w:rsidRDefault="00142CBF" w:rsidP="00142CBF">
      <w:pPr>
        <w:jc w:val="center"/>
        <w:rPr>
          <w:rFonts w:ascii="黑体" w:eastAsia="黑体" w:hAnsi="黑体" w:hint="eastAsia"/>
          <w:sz w:val="32"/>
          <w:szCs w:val="32"/>
        </w:rPr>
      </w:pPr>
      <w:r w:rsidRPr="00142CBF">
        <w:rPr>
          <w:rFonts w:ascii="黑体" w:eastAsia="黑体" w:hAnsi="黑体" w:hint="eastAsia"/>
          <w:sz w:val="32"/>
          <w:szCs w:val="32"/>
        </w:rPr>
        <w:t>衢州市发展规划院涉企收费汇总</w:t>
      </w:r>
    </w:p>
    <w:tbl>
      <w:tblPr>
        <w:tblStyle w:val="a3"/>
        <w:tblW w:w="0" w:type="auto"/>
        <w:tblLook w:val="04A0"/>
      </w:tblPr>
      <w:tblGrid>
        <w:gridCol w:w="3542"/>
        <w:gridCol w:w="3544"/>
        <w:gridCol w:w="3544"/>
        <w:gridCol w:w="3544"/>
      </w:tblGrid>
      <w:tr w:rsidR="00142CBF" w:rsidTr="00142CBF">
        <w:tc>
          <w:tcPr>
            <w:tcW w:w="3542" w:type="dxa"/>
          </w:tcPr>
          <w:p w:rsidR="00142CBF" w:rsidRDefault="00142CBF" w:rsidP="00142C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收费项目名称</w:t>
            </w:r>
          </w:p>
        </w:tc>
        <w:tc>
          <w:tcPr>
            <w:tcW w:w="3544" w:type="dxa"/>
          </w:tcPr>
          <w:p w:rsidR="00142CBF" w:rsidRDefault="00142CBF" w:rsidP="00142C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收费依据</w:t>
            </w:r>
          </w:p>
        </w:tc>
        <w:tc>
          <w:tcPr>
            <w:tcW w:w="3544" w:type="dxa"/>
          </w:tcPr>
          <w:p w:rsidR="00142CBF" w:rsidRDefault="00142CBF" w:rsidP="00142C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最终合同价格确定</w:t>
            </w:r>
          </w:p>
        </w:tc>
        <w:tc>
          <w:tcPr>
            <w:tcW w:w="3544" w:type="dxa"/>
          </w:tcPr>
          <w:p w:rsidR="00142CBF" w:rsidRDefault="00142CBF" w:rsidP="00142C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联系人、电话</w:t>
            </w:r>
          </w:p>
        </w:tc>
      </w:tr>
      <w:tr w:rsidR="00142CBF" w:rsidTr="00142CBF">
        <w:tc>
          <w:tcPr>
            <w:tcW w:w="3542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可行性研究报告、项目建议书编制费</w:t>
            </w:r>
          </w:p>
        </w:tc>
        <w:tc>
          <w:tcPr>
            <w:tcW w:w="3544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浙价服</w:t>
            </w:r>
            <w:r>
              <w:rPr>
                <w:rFonts w:hint="eastAsia"/>
                <w:sz w:val="28"/>
                <w:szCs w:val="28"/>
              </w:rPr>
              <w:t>[2013]252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按标准的</w:t>
            </w:r>
            <w:r>
              <w:rPr>
                <w:rFonts w:hint="eastAsia"/>
                <w:sz w:val="28"/>
                <w:szCs w:val="28"/>
              </w:rPr>
              <w:t>20%-30%</w:t>
            </w:r>
            <w:r>
              <w:rPr>
                <w:rFonts w:hint="eastAsia"/>
                <w:sz w:val="28"/>
                <w:szCs w:val="28"/>
              </w:rPr>
              <w:t>收费</w:t>
            </w:r>
          </w:p>
        </w:tc>
        <w:tc>
          <w:tcPr>
            <w:tcW w:w="3544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公开招标、竞争性谈判、竞争性磋商</w:t>
            </w:r>
          </w:p>
        </w:tc>
        <w:tc>
          <w:tcPr>
            <w:tcW w:w="3544" w:type="dxa"/>
            <w:vMerge w:val="restart"/>
            <w:vAlign w:val="center"/>
          </w:tcPr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联系人：缪如良</w:t>
            </w:r>
          </w:p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13355703559</w:t>
            </w:r>
          </w:p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电子邮箱：</w:t>
            </w:r>
          </w:p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qzsf2ghy@126.com</w:t>
            </w:r>
          </w:p>
          <w:p w:rsidR="00142CBF" w:rsidRDefault="00142CBF" w:rsidP="00142C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2CBF" w:rsidTr="00142CBF">
        <w:tc>
          <w:tcPr>
            <w:tcW w:w="3542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专项规划编制费</w:t>
            </w:r>
          </w:p>
        </w:tc>
        <w:tc>
          <w:tcPr>
            <w:tcW w:w="3544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中咨协政</w:t>
            </w:r>
            <w:r>
              <w:rPr>
                <w:rFonts w:hint="eastAsia"/>
                <w:sz w:val="28"/>
                <w:szCs w:val="28"/>
              </w:rPr>
              <w:t>[2015]46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按标准的</w:t>
            </w:r>
            <w:r>
              <w:rPr>
                <w:rFonts w:hint="eastAsia"/>
                <w:sz w:val="28"/>
                <w:szCs w:val="28"/>
              </w:rPr>
              <w:t>30%</w:t>
            </w:r>
            <w:r>
              <w:rPr>
                <w:rFonts w:hint="eastAsia"/>
                <w:sz w:val="28"/>
                <w:szCs w:val="28"/>
              </w:rPr>
              <w:t>计费</w:t>
            </w:r>
          </w:p>
        </w:tc>
        <w:tc>
          <w:tcPr>
            <w:tcW w:w="3544" w:type="dxa"/>
          </w:tcPr>
          <w:p w:rsidR="00142CBF" w:rsidRDefault="00142CBF" w:rsidP="007B52B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公开招标、竞争性谈判、竞争性磋商</w:t>
            </w:r>
          </w:p>
        </w:tc>
        <w:tc>
          <w:tcPr>
            <w:tcW w:w="3544" w:type="dxa"/>
            <w:vMerge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</w:p>
        </w:tc>
      </w:tr>
      <w:tr w:rsidR="00142CBF" w:rsidTr="00142CBF">
        <w:tc>
          <w:tcPr>
            <w:tcW w:w="3542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评估收费（绩效评价、社会风险评估、可研评估）</w:t>
            </w:r>
          </w:p>
        </w:tc>
        <w:tc>
          <w:tcPr>
            <w:tcW w:w="3544" w:type="dxa"/>
          </w:tcPr>
          <w:p w:rsidR="00142CBF" w:rsidRDefault="00142CBF" w:rsidP="004B43D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中咨协政</w:t>
            </w:r>
            <w:r>
              <w:rPr>
                <w:rFonts w:hint="eastAsia"/>
                <w:sz w:val="28"/>
                <w:szCs w:val="28"/>
              </w:rPr>
              <w:t>[2015]46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  <w:p w:rsidR="00142CBF" w:rsidRDefault="00142CBF" w:rsidP="004B43D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按标准的</w:t>
            </w:r>
            <w:r>
              <w:rPr>
                <w:rFonts w:hint="eastAsia"/>
                <w:sz w:val="28"/>
                <w:szCs w:val="28"/>
              </w:rPr>
              <w:t>30%</w:t>
            </w:r>
            <w:r>
              <w:rPr>
                <w:rFonts w:hint="eastAsia"/>
                <w:sz w:val="28"/>
                <w:szCs w:val="28"/>
              </w:rPr>
              <w:t>计费</w:t>
            </w:r>
          </w:p>
        </w:tc>
        <w:tc>
          <w:tcPr>
            <w:tcW w:w="3544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公开招标、竞争性谈判、竞争性磋商</w:t>
            </w:r>
          </w:p>
        </w:tc>
        <w:tc>
          <w:tcPr>
            <w:tcW w:w="3544" w:type="dxa"/>
            <w:vMerge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</w:p>
        </w:tc>
      </w:tr>
      <w:tr w:rsidR="00142CBF" w:rsidTr="00142CBF">
        <w:tc>
          <w:tcPr>
            <w:tcW w:w="3542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资金申请报告、融资报告、项目备案或核准报告编制费</w:t>
            </w:r>
          </w:p>
        </w:tc>
        <w:tc>
          <w:tcPr>
            <w:tcW w:w="3544" w:type="dxa"/>
          </w:tcPr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浙价服</w:t>
            </w:r>
            <w:r>
              <w:rPr>
                <w:rFonts w:hint="eastAsia"/>
                <w:sz w:val="28"/>
                <w:szCs w:val="28"/>
              </w:rPr>
              <w:t>[2013]252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  <w:p w:rsidR="00142CBF" w:rsidRDefault="00142CBF" w:rsidP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按标准的</w:t>
            </w:r>
            <w:r>
              <w:rPr>
                <w:rFonts w:hint="eastAsia"/>
                <w:sz w:val="28"/>
                <w:szCs w:val="28"/>
              </w:rPr>
              <w:t>25%</w:t>
            </w:r>
            <w:r>
              <w:rPr>
                <w:rFonts w:hint="eastAsia"/>
                <w:sz w:val="28"/>
                <w:szCs w:val="28"/>
              </w:rPr>
              <w:t>收费</w:t>
            </w:r>
          </w:p>
        </w:tc>
        <w:tc>
          <w:tcPr>
            <w:tcW w:w="3544" w:type="dxa"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公开招标、竞争性谈判、竞争性磋商</w:t>
            </w:r>
          </w:p>
        </w:tc>
        <w:tc>
          <w:tcPr>
            <w:tcW w:w="3544" w:type="dxa"/>
            <w:vMerge/>
          </w:tcPr>
          <w:p w:rsidR="00142CBF" w:rsidRDefault="00142CB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42CBF" w:rsidRDefault="00142CBF">
      <w:pPr>
        <w:rPr>
          <w:rFonts w:hint="eastAsia"/>
          <w:sz w:val="28"/>
          <w:szCs w:val="28"/>
        </w:rPr>
      </w:pPr>
    </w:p>
    <w:p w:rsidR="00142CBF" w:rsidRDefault="00142CBF">
      <w:pPr>
        <w:rPr>
          <w:rFonts w:hint="eastAsia"/>
          <w:sz w:val="28"/>
          <w:szCs w:val="28"/>
        </w:rPr>
      </w:pPr>
    </w:p>
    <w:p w:rsidR="00142CBF" w:rsidRDefault="00142CBF">
      <w:pPr>
        <w:rPr>
          <w:rFonts w:hint="eastAsia"/>
          <w:sz w:val="28"/>
          <w:szCs w:val="28"/>
        </w:rPr>
      </w:pPr>
    </w:p>
    <w:p w:rsidR="00142CBF" w:rsidRDefault="00142CBF">
      <w:pPr>
        <w:rPr>
          <w:rFonts w:hint="eastAsia"/>
          <w:sz w:val="28"/>
          <w:szCs w:val="28"/>
        </w:rPr>
      </w:pPr>
    </w:p>
    <w:p w:rsidR="00142CBF" w:rsidRDefault="00142CBF">
      <w:pPr>
        <w:rPr>
          <w:rFonts w:hint="eastAsia"/>
          <w:sz w:val="28"/>
          <w:szCs w:val="28"/>
        </w:rPr>
      </w:pPr>
    </w:p>
    <w:p w:rsidR="00142CBF" w:rsidRDefault="00142CBF">
      <w:pPr>
        <w:rPr>
          <w:rFonts w:hint="eastAsia"/>
          <w:sz w:val="28"/>
          <w:szCs w:val="28"/>
        </w:rPr>
      </w:pPr>
    </w:p>
    <w:p w:rsidR="00142CBF" w:rsidRPr="00142CBF" w:rsidRDefault="00142CBF">
      <w:pPr>
        <w:rPr>
          <w:sz w:val="28"/>
          <w:szCs w:val="28"/>
        </w:rPr>
      </w:pPr>
    </w:p>
    <w:sectPr w:rsidR="00142CBF" w:rsidRPr="00142CBF" w:rsidSect="00142C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CBF"/>
    <w:rsid w:val="00142CBF"/>
    <w:rsid w:val="0064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2019-09-17T00:57:00Z</dcterms:created>
  <dcterms:modified xsi:type="dcterms:W3CDTF">2019-09-17T01:06:00Z</dcterms:modified>
</cp:coreProperties>
</file>